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E19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default" w:ascii="方正小标宋简体" w:hAnsi="仿宋" w:eastAsia="方正小标宋简体"/>
          <w:color w:val="000000"/>
          <w:sz w:val="44"/>
          <w:szCs w:val="44"/>
        </w:rPr>
      </w:pPr>
      <w:r>
        <w:rPr>
          <w:rFonts w:hint="default" w:ascii="方正小标宋简体" w:hAnsi="仿宋" w:eastAsia="方正小标宋简体"/>
          <w:color w:val="000000"/>
          <w:sz w:val="44"/>
          <w:szCs w:val="44"/>
        </w:rPr>
        <w:t>关于举办2026年辽宁省创新方法大赛的</w:t>
      </w:r>
      <w:r>
        <w:rPr>
          <w:rFonts w:hint="default" w:ascii="方正小标宋简体" w:hAnsi="仿宋" w:eastAsia="方正小标宋简体"/>
          <w:color w:val="000000"/>
          <w:sz w:val="44"/>
          <w:szCs w:val="44"/>
        </w:rPr>
        <w:br w:type="textWrapping"/>
      </w:r>
      <w:r>
        <w:rPr>
          <w:rFonts w:hint="default" w:ascii="方正小标宋简体" w:hAnsi="仿宋" w:eastAsia="方正小标宋简体"/>
          <w:color w:val="000000"/>
          <w:sz w:val="44"/>
          <w:szCs w:val="44"/>
        </w:rPr>
        <w:t>预通知</w:t>
      </w:r>
    </w:p>
    <w:p w14:paraId="1A60E04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851B1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各市科协，各有关高校科协、企业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有关单位：</w:t>
      </w:r>
    </w:p>
    <w:p w14:paraId="03E96B3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为深入贯彻落实创新驱动发展战略，进一步推广创新方法应用，培育高水平创新人才，提升企业科技创新能力，促进教育、科技、人才与产业深度融合，按照中国创新方法大赛有关工作安排，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省科协、省教育厅、省科技厅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省工信厅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、省总工会等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拟举办2026年辽宁省创新方法大赛。现将有关事项预通知如下：</w:t>
      </w:r>
    </w:p>
    <w:p w14:paraId="0F7809A8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大赛主题</w:t>
      </w:r>
    </w:p>
    <w:p w14:paraId="11B35CF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培育创新人才 助力产业发展</w:t>
      </w:r>
    </w:p>
    <w:p w14:paraId="0D3827B4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组织单位</w:t>
      </w:r>
    </w:p>
    <w:p w14:paraId="1F11F333">
      <w:pPr>
        <w:spacing w:line="58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主办单位：</w:t>
      </w:r>
    </w:p>
    <w:p w14:paraId="0030B94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辽宁省科学技术协会、辽宁省教育厅、辽宁省科学技术厅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辽宁省工业和信息化厅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、辽宁省总工会</w:t>
      </w:r>
    </w:p>
    <w:p w14:paraId="7B29600C">
      <w:pPr>
        <w:spacing w:line="56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承办单位：</w:t>
      </w:r>
    </w:p>
    <w:p w14:paraId="40F41A0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东北大学、辽宁省科学技术馆、辽宁省创新方法研究会</w:t>
      </w:r>
    </w:p>
    <w:p w14:paraId="3F897E83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比赛时间地点</w:t>
      </w:r>
    </w:p>
    <w:p w14:paraId="08D77B6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大赛拟于9月下旬组织初赛线上评审，10月在东北大学组织现场决赛。</w:t>
      </w:r>
    </w:p>
    <w:p w14:paraId="1AA0471A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比赛类别</w:t>
      </w:r>
    </w:p>
    <w:p w14:paraId="79FDDDE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大赛设“第十二届辽宁省大学生创新方法大赛”和“2026年中国创新方法大赛企业专项赛辽宁赛区比赛”两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赛事。其中，辽宁省大学生创新方法大赛增设高职高专类。</w:t>
      </w:r>
    </w:p>
    <w:p w14:paraId="32820B3B">
      <w:pPr>
        <w:pStyle w:val="28"/>
        <w:numPr>
          <w:ilvl w:val="2"/>
          <w:numId w:val="2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  <w:t>第十二届辽宁省大学生创新方法大赛</w:t>
      </w:r>
    </w:p>
    <w:p w14:paraId="70EE348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考察大学生对创新方法的理解应用能力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高校教师对创新方法的推广应用能力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设学生组和教师组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其中学生组包括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发明制作类、工艺改进类、创新设计类、创业类和高职高专类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全日制普通高校在读大专生、本科生、研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究生以及大学生创业者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每个参赛团队学生人数不超过5人，指导教师不超过2人，其中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创新方法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指导教师1人、专业指导教师1人。</w:t>
      </w:r>
    </w:p>
    <w:p w14:paraId="375567FC">
      <w:pPr>
        <w:pStyle w:val="28"/>
        <w:numPr>
          <w:ilvl w:val="2"/>
          <w:numId w:val="2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  <w:t>2026年中国创新方法大赛企业专项赛辽宁赛区比赛</w:t>
      </w:r>
    </w:p>
    <w:p w14:paraId="2778552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考察参赛团队应用技术创新方法、管理创新方法、人工智能及其他创新方法解决研发生产、经营管理、工艺改进等实际问题的能力。参赛项目应具有较好的创新性、实用性和推广价值，相关成果应已在企业研发、生产或管理实践中得到应用，并取得一定经济效益或社会效益。企业专项赛以项目团队形式参赛，每个团队人数为3人。</w:t>
      </w:r>
    </w:p>
    <w:p w14:paraId="1CD4295D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奖项设置</w:t>
      </w:r>
    </w:p>
    <w:p w14:paraId="2ED787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大赛拟设置一等奖、二等奖、三等奖。获奖项目将由大赛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主办单位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颁发获奖证书，并按照国家赛事推荐名额择优推荐。</w:t>
      </w:r>
    </w:p>
    <w:p w14:paraId="1711CA9B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Times New Roman" w:hAnsi="Times New Roman" w:cs="Times New Roman"/>
          <w:bCs w:val="0"/>
          <w:color w:val="000000"/>
        </w:rPr>
      </w:pPr>
      <w:r>
        <w:rPr>
          <w:rFonts w:hint="eastAsia" w:ascii="Times New Roman" w:hAnsi="Times New Roman" w:cs="Times New Roman"/>
          <w:bCs w:val="0"/>
          <w:color w:val="000000"/>
        </w:rPr>
        <w:t>报名方式</w:t>
      </w:r>
    </w:p>
    <w:p w14:paraId="4793315F">
      <w:pPr>
        <w:pStyle w:val="28"/>
        <w:numPr>
          <w:ilvl w:val="2"/>
          <w:numId w:val="2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  <w:t>大学生创新方法大赛报名</w:t>
      </w:r>
    </w:p>
    <w:p w14:paraId="32A3B68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高校参赛团队请于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7月15日至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9月15日登录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辽宁省大学生创新创业管理共享平台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（http://cxcy.upln.cn），进行在线注册报名，并将申报书电子版和参赛项目PPT一并上传至平台。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高校参赛团队须以所在院校为单位统一组织报名，不接受个人单独报名。各高校应指定赛事联络员，负责组织项目申报、参赛人员身份核验、作品信息审核和材料汇总报送等工作。</w:t>
      </w:r>
    </w:p>
    <w:p w14:paraId="272D5F2C">
      <w:pPr>
        <w:pStyle w:val="28"/>
        <w:numPr>
          <w:ilvl w:val="2"/>
          <w:numId w:val="2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lang w:val="en-US" w:eastAsia="zh-CN"/>
        </w:rPr>
        <w:t>企业创新方法专项赛报名</w:t>
      </w:r>
    </w:p>
    <w:p w14:paraId="68988604">
      <w:pPr>
        <w:spacing w:line="560" w:lineRule="exact"/>
        <w:ind w:firstLine="640" w:firstLineChars="200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参赛团队请于通知发布之日起至7月31日登录中国创新方法大赛官网（cxffds.scei.org.cn）完成注册报名。参加辽宁赛区比赛的企业团队，均须在中国创新方法大赛官网报名。企业参赛团队需将申报书、参赛项目PPT等材料压缩打包，文件命名为“辽宁赛区</w:t>
      </w:r>
      <w:r>
        <w:rPr>
          <w:rFonts w:hint="eastAsia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企业全称</w:t>
      </w:r>
      <w:r>
        <w:rPr>
          <w:rFonts w:hint="eastAsia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联系人姓名</w:t>
      </w:r>
      <w:r>
        <w:rPr>
          <w:rFonts w:hint="eastAsia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联系电话”，并上传至官网“作品资料”栏。</w:t>
      </w:r>
    </w:p>
    <w:p w14:paraId="38F4108F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其他事项</w:t>
      </w:r>
    </w:p>
    <w:p w14:paraId="328C907E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所有参赛作品必须为原创作品，不得存在抄袭、剽窃、重复申报、知识产权纠纷或其他争议。大赛组委会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对申报作品进行查重审核。往届参赛项目如继续申报，应具有明确的技术迭代、方案优化、应用拓展或成果提升，并在申报材料中对与原项目的区别和新增内容作出说明。对经核实存在抄袭、弄虚作假、恶意重复申报等情形的，取消参赛资格。</w:t>
      </w:r>
    </w:p>
    <w:p w14:paraId="23E332C2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大赛主办方对参赛作品拥有依法进行宣传、展示、出版、交流、成果推介等权利。</w:t>
      </w:r>
    </w:p>
    <w:p w14:paraId="279332BE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本次大赛不收取任何报名费用。</w:t>
      </w:r>
    </w:p>
    <w:p w14:paraId="714AD8C4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大赛具体时间安排、申报方式、比赛规则等以正式通知为准。请各有关单位及时关注辽宁省科学技术协会官网。</w:t>
      </w:r>
    </w:p>
    <w:p w14:paraId="1E90ABED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</w:rPr>
      </w:pPr>
      <w:r>
        <w:rPr>
          <w:rFonts w:hint="default" w:ascii="Times New Roman" w:hAnsi="Times New Roman" w:cs="Times New Roman"/>
          <w:bCs w:val="0"/>
          <w:color w:val="000000"/>
        </w:rPr>
        <w:t>有关要求</w:t>
      </w:r>
    </w:p>
    <w:p w14:paraId="53A4AFDE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加强组织发动。各市科协要高度重视大赛组织工作，广泛动员高校师生、企业科技人员和创新团队参赛，鼓励围绕辽宁重点产业、企业技术需求、生产一线问题和高校创新实践开展项目申报。</w:t>
      </w:r>
    </w:p>
    <w:p w14:paraId="47EC9837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强化单位审核。各高校和企业应做好参赛人员身份、项目内容、知识产权、材料真实性等审核工作，确保申报项目规范、真实、完整。</w:t>
      </w:r>
    </w:p>
    <w:p w14:paraId="67156C99">
      <w:pPr>
        <w:pStyle w:val="28"/>
        <w:keepNext w:val="0"/>
        <w:keepLines w:val="0"/>
        <w:pageBreakBefore w:val="0"/>
        <w:widowControl w:val="0"/>
        <w:numPr>
          <w:ilvl w:val="6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请各有关高校、企业及有关单位于2026年7月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日17:00前线上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填报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联络人回执。大赛工作群邀请及后续赛事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提示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将通过填报邮箱发送。</w:t>
      </w:r>
    </w:p>
    <w:p w14:paraId="779554C7">
      <w:pPr>
        <w:pStyle w:val="27"/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bCs w:val="0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Cs w:val="0"/>
          <w:color w:val="000000"/>
          <w:lang w:val="en-US" w:eastAsia="zh-CN"/>
        </w:rPr>
        <w:t>联系方式</w:t>
      </w:r>
    </w:p>
    <w:p w14:paraId="08E8F5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人：赵  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024-23785132</w:t>
      </w:r>
    </w:p>
    <w:p w14:paraId="7893FD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刘书平 024-2378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</w:p>
    <w:p w14:paraId="0EBC4D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箱：</w:t>
      </w:r>
      <w:r>
        <w:rPr>
          <w:rFonts w:hint="default" w:ascii="Times New Roman" w:hAnsi="Times New Roman" w:eastAsia="仿宋_GB2312" w:cs="Times New Roman"/>
        </w:rPr>
        <w:fldChar w:fldCharType="begin"/>
      </w:r>
      <w:r>
        <w:rPr>
          <w:rFonts w:hint="default" w:ascii="Times New Roman" w:hAnsi="Times New Roman" w:eastAsia="仿宋_GB2312" w:cs="Times New Roman"/>
        </w:rPr>
        <w:instrText xml:space="preserve"> HYPERLINK "user_cancel" \h </w:instrText>
      </w:r>
      <w:r>
        <w:rPr>
          <w:rFonts w:hint="default" w:ascii="Times New Roman" w:hAnsi="Times New Roman" w:eastAsia="仿宋_GB2312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ln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cxff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@163.com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1A544F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    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"https://www.lnast.net"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https://www.lnast.net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452EF7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地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址：沈阳市浑南区智慧三街159号</w:t>
      </w:r>
    </w:p>
    <w:p w14:paraId="794873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4A4B65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2026年辽宁省创新方法大赛单位联络人回执</w:t>
      </w:r>
    </w:p>
    <w:p w14:paraId="72CD622D">
      <w:pPr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2.2026年辽宁省创新方法大赛实施细则</w:t>
      </w:r>
    </w:p>
    <w:p w14:paraId="6711FC83">
      <w:pPr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年辽宁省创新方法大赛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作品申报书</w:t>
      </w:r>
    </w:p>
    <w:p w14:paraId="635FD9CD">
      <w:pPr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933FB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3C6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27B544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5FD60AA2"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辽宁省科学技术协会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0F703B3A"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2026年7月10日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0F5496F8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</w:t>
      </w:r>
    </w:p>
    <w:p w14:paraId="7556EEBA">
      <w:pPr>
        <w:pStyle w:val="27"/>
        <w:numPr>
          <w:ilvl w:val="1"/>
          <w:numId w:val="0"/>
        </w:numPr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  <w:t>2026年辽宁省创新方法大赛</w:t>
      </w:r>
      <w:bookmarkStart w:id="0" w:name="_GoBack"/>
      <w:r>
        <w:rPr>
          <w:rFonts w:hint="default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  <w:t>单位联络人回执</w:t>
      </w:r>
      <w:bookmarkEnd w:id="0"/>
    </w:p>
    <w:p w14:paraId="37560C8A">
      <w:pPr>
        <w:pStyle w:val="12"/>
        <w:keepNext w:val="0"/>
        <w:keepLines w:val="0"/>
        <w:widowControl/>
        <w:suppressLineNumbers w:val="0"/>
        <w:tabs>
          <w:tab w:val="left" w:pos="2511"/>
        </w:tabs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ab/>
      </w:r>
    </w:p>
    <w:tbl>
      <w:tblPr>
        <w:tblStyle w:val="14"/>
        <w:tblW w:w="7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4868"/>
      </w:tblGrid>
      <w:tr w14:paraId="55DB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单位名称（盖章）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5B2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单位联络人姓名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9C4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部门及职务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074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909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单位意见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同意作为2026年辽宁省创新方法大赛联络单位，并指定上述人员负责赛事联络工作。</w:t>
            </w:r>
          </w:p>
        </w:tc>
      </w:tr>
    </w:tbl>
    <w:p w14:paraId="2AD9128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说明：请扫描下方二维码填写完整联络人信息，并将本回执加盖单位公章或部门公章后，拍照或扫描上传至二维码链接中的“盖章版回执”栏。</w:t>
      </w:r>
    </w:p>
    <w:p w14:paraId="67976045">
      <w:pPr>
        <w:pStyle w:val="1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445895" cy="1440180"/>
            <wp:effectExtent l="0" t="0" r="1905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E4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F1D562B">
      <w:pPr>
        <w:pStyle w:val="12"/>
        <w:keepNext w:val="0"/>
        <w:keepLines w:val="0"/>
        <w:widowControl/>
        <w:suppressLineNumbers w:val="0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57E753E7">
      <w:pPr>
        <w:pStyle w:val="27"/>
        <w:numPr>
          <w:ilvl w:val="1"/>
          <w:numId w:val="0"/>
        </w:numPr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  <w:t>2026年辽宁省创新方法大赛实施细则</w:t>
      </w:r>
    </w:p>
    <w:p w14:paraId="3B6B7687">
      <w:pPr>
        <w:pStyle w:val="27"/>
        <w:numPr>
          <w:ilvl w:val="1"/>
          <w:numId w:val="0"/>
        </w:numPr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扫码下载电子版</w:t>
      </w:r>
    </w:p>
    <w:p w14:paraId="4E945865">
      <w:pPr>
        <w:pStyle w:val="12"/>
        <w:keepNext w:val="0"/>
        <w:keepLines w:val="0"/>
        <w:widowControl/>
        <w:suppressLineNumbers w:val="0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</w:p>
    <w:p w14:paraId="1756B5DA">
      <w:pPr>
        <w:pStyle w:val="27"/>
        <w:numPr>
          <w:ilvl w:val="1"/>
          <w:numId w:val="0"/>
        </w:numPr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Hans"/>
        </w:rPr>
        <w:t>202</w:t>
      </w:r>
      <w:r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Hans"/>
        </w:rPr>
        <w:t>年辽宁省创新方法大赛</w:t>
      </w:r>
      <w:r>
        <w:rPr>
          <w:rFonts w:hint="eastAsia" w:ascii="Times New Roman" w:hAnsi="Times New Roman" w:eastAsia="方正小标宋简体" w:cs="Times New Roman"/>
          <w:bCs w:val="0"/>
          <w:color w:val="000000"/>
          <w:sz w:val="44"/>
          <w:szCs w:val="44"/>
          <w:lang w:val="en-US" w:eastAsia="zh-CN"/>
        </w:rPr>
        <w:t>作品申报书</w:t>
      </w:r>
    </w:p>
    <w:p w14:paraId="7A85631E">
      <w:pPr>
        <w:pStyle w:val="27"/>
        <w:numPr>
          <w:ilvl w:val="1"/>
          <w:numId w:val="0"/>
        </w:numPr>
        <w:snapToGrid w:val="0"/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扫码下载电子版</w:t>
      </w:r>
    </w:p>
    <w:p w14:paraId="32CC81D7">
      <w:pPr>
        <w:pStyle w:val="1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0180" cy="1440180"/>
            <wp:effectExtent l="0" t="0" r="7620" b="762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61614C-8728-41B8-BCF5-7E13B02562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DF5BB7-ECF4-40C6-A698-008148E176B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9D9EEF-FCBD-435E-8BC6-9D89B8D76FDD}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921B74-9223-46EB-81D6-B9BF17E383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52894B-CD12-4B90-BFDB-EF1186C7CC16}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F1B742F-59EC-40E7-A159-CBA7049B15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0848E213-776F-41AB-8E87-2FE85C8C64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9859347A-2887-48BF-B540-E18B33B3D0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01F43B2A-0973-4022-8ED6-F5AA3C1388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287A0">
    <w:pPr>
      <w:pStyle w:val="10"/>
      <w:tabs>
        <w:tab w:val="left" w:pos="6566"/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1134110</wp:posOffset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5E0AB">
                          <w:pPr>
                            <w:pStyle w:val="10"/>
                            <w:rPr>
                              <w:rStyle w:val="1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.3pt;margin-top:-11.05pt;height:144pt;width:144pt;mso-position-horizontal-relative:page;mso-wrap-style:none;z-index:251663360;mso-width-relative:page;mso-height-relative:page;" filled="f" stroked="f" coordsize="21600,21600" o:gfxdata="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q8rM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5E0AB">
                    <w:pPr>
                      <w:pStyle w:val="10"/>
                      <w:rPr>
                        <w:rStyle w:val="18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D55C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1134110</wp:posOffset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4C957">
                          <w:pPr>
                            <w:pStyle w:val="10"/>
                            <w:rPr>
                              <w:rStyle w:val="1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.3pt;margin-top:-11.05pt;height:144pt;width:144pt;mso-position-horizontal-relative:page;mso-wrap-style:none;z-index:251664384;mso-width-relative:page;mso-height-relative:page;" filled="f" stroked="f" coordsize="21600,21600" o:gfxdata="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q8rMt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4C957">
                    <w:pPr>
                      <w:pStyle w:val="10"/>
                      <w:rPr>
                        <w:rStyle w:val="18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AEC63">
    <w:pPr>
      <w:pStyle w:val="10"/>
    </w:pPr>
    <w:r>
      <w:rPr>
        <w:rFonts w:hint="eastAsia" w:ascii="仿宋_GB2312" w:eastAsia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36830</wp:posOffset>
              </wp:positionH>
              <wp:positionV relativeFrom="paragraph">
                <wp:posOffset>-481965</wp:posOffset>
              </wp:positionV>
              <wp:extent cx="5535930" cy="0"/>
              <wp:effectExtent l="0" t="4445" r="0" b="5080"/>
              <wp:wrapNone/>
              <wp:docPr id="4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5359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5" o:spid="_x0000_s1026" o:spt="20" style="position:absolute;left:0pt;flip:y;margin-left:2.9pt;margin-top:-37.95pt;height:0pt;width:435.9pt;rotation:11796480f;z-index:251661312;mso-width-relative:page;mso-height-relative:page;" filled="f" stroked="t" coordsize="21600,21600" o:gfxdata="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8QIC2QAAAAkBAAAPAAAAAAAAAAEAIAAAACIAAABkcnMvZG93bnJl&#10;di54bWxQSwECFAAUAAAACACHTuJAx6mYVPwBAAAXBAAADgAAAAAAAAABACAAAAAoAQAAZHJzL2Uy&#10;b0RvYy54bWxQSwUGAAAAAAYABgBZAQAAlgUAAAAA&#10;">
              <v:fill on="f" focussize="0,0"/>
              <v:stroke color="#FF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仿宋_GB2312" w:eastAsia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36830</wp:posOffset>
              </wp:positionH>
              <wp:positionV relativeFrom="paragraph">
                <wp:posOffset>-430530</wp:posOffset>
              </wp:positionV>
              <wp:extent cx="5535930" cy="0"/>
              <wp:effectExtent l="0" t="13970" r="7620" b="24130"/>
              <wp:wrapNone/>
              <wp:docPr id="3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5535930" cy="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7" o:spid="_x0000_s1026" o:spt="20" style="position:absolute;left:0pt;margin-left:2.9pt;margin-top:-33.9pt;height:0pt;width:435.9pt;rotation:11796480f;z-index:251662336;mso-width-relative:page;mso-height-relative:page;" filled="f" stroked="t" coordsize="21600,21600" o:gfxdata="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yU2&#10;fdUAAAAJAQAADwAAAAAAAAABACAAAAAiAAAAZHJzL2Rvd25yZXYueG1sUEsBAhQAFAAAAAgAh07i&#10;QBiIfxfsAQAA+AMAAA4AAAAAAAAAAQAgAAAAJAEAAGRycy9lMm9Eb2MueG1sUEsFBgAAAAAGAAYA&#10;WQEAAIIFAAAAAA==&#10;">
              <v:fill on="f" focussize="0,0"/>
              <v:stroke weight="2.25pt" color="#FF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8F82">
    <w:pPr>
      <w:rPr>
        <w:rFonts w:hint="eastAsia" w:ascii="华文中宋" w:hAnsi="华文中宋" w:eastAsia="华文中宋"/>
        <w:b/>
        <w:sz w:val="44"/>
        <w:szCs w:val="44"/>
      </w:rPr>
    </w:pPr>
  </w:p>
  <w:p w14:paraId="7B861240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6DBBB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1500" w:lineRule="exact"/>
      <w:ind w:left="0" w:leftChars="0" w:right="0" w:rightChars="0" w:firstLine="0" w:firstLineChars="0"/>
      <w:jc w:val="center"/>
      <w:textAlignment w:val="auto"/>
      <w:outlineLvl w:val="9"/>
      <w:rPr>
        <w:rFonts w:hint="eastAsia" w:ascii="方正美黑简体" w:hAnsi="方正美黑简体" w:eastAsia="方正美黑简体" w:cs="方正美黑简体"/>
      </w:rPr>
    </w:pPr>
    <w:r>
      <w:rPr>
        <w:rFonts w:hint="eastAsia" w:ascii="方正美黑简体" w:hAnsi="方正美黑简体" w:eastAsia="方正美黑简体" w:cs="方正美黑简体"/>
        <w:color w:val="FF0000"/>
        <w:spacing w:val="20"/>
        <w:sz w:val="92"/>
        <w:szCs w:val="92"/>
      </w:rPr>
      <w:t>辽宁省科学技术协会</w:t>
    </w:r>
  </w:p>
  <w:p w14:paraId="025D6021">
    <w:pPr>
      <w:keepNext w:val="0"/>
      <w:keepLines w:val="0"/>
      <w:pageBreakBefore w:val="0"/>
      <w:widowControl w:val="0"/>
      <w:tabs>
        <w:tab w:val="left" w:pos="7920"/>
      </w:tabs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left="0" w:leftChars="0" w:right="0" w:rightChars="0" w:firstLine="0" w:firstLineChars="0"/>
      <w:jc w:val="both"/>
      <w:textAlignment w:val="auto"/>
      <w:outlineLvl w:val="9"/>
      <w:rPr>
        <w:rFonts w:hint="eastAsia" w:ascii="方正小标宋_GBK" w:hAnsi="方正小标宋_GBK" w:eastAsia="方正小标宋_GBK" w:cs="方正小标宋_GBK"/>
        <w:color w:val="000000"/>
        <w:sz w:val="44"/>
        <w:szCs w:val="44"/>
      </w:rPr>
    </w:pPr>
    <w:r>
      <w:rPr>
        <w:rFonts w:hint="eastAsia" w:ascii="仿宋_GB2312" w:hAnsi="Times New Roman" w:eastAsia="仿宋_GB2312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64770</wp:posOffset>
              </wp:positionH>
              <wp:positionV relativeFrom="paragraph">
                <wp:posOffset>9525</wp:posOffset>
              </wp:positionV>
              <wp:extent cx="5535930" cy="0"/>
              <wp:effectExtent l="0" t="13970" r="7620" b="24130"/>
              <wp:wrapNone/>
              <wp:docPr id="5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53593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5" o:spid="_x0000_s1026" o:spt="20" style="position:absolute;left:0pt;flip:y;margin-left:5.1pt;margin-top:0.75pt;height:0pt;width:435.9pt;rotation:11796480f;z-index:251659264;mso-width-relative:page;mso-height-relative:page;" filled="f" stroked="t" coordsize="21600,21600" o:gfxdata="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TaYt0gAAAAYBAAAPAAAAAAAAAAEAIAAAACIAAABkcnMvZG93bnJldi54bWxQ&#10;SwECFAAUAAAACACHTuJAryQlM/0BAAAYBAAADgAAAAAAAAABACAAAAAh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仿宋_GB2312" w:hAnsi="Times New Roman" w:eastAsia="仿宋_GB2312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64770</wp:posOffset>
              </wp:positionH>
              <wp:positionV relativeFrom="paragraph">
                <wp:posOffset>60960</wp:posOffset>
              </wp:positionV>
              <wp:extent cx="5535930" cy="0"/>
              <wp:effectExtent l="0" t="6350" r="0" b="6350"/>
              <wp:wrapNone/>
              <wp:docPr id="6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553593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7" o:spid="_x0000_s1026" o:spt="20" style="position:absolute;left:0pt;margin-left:5.1pt;margin-top:4.8pt;height:0pt;width:435.9pt;rotation:11796480f;z-index:251660288;mso-width-relative:page;mso-height-relative:page;" filled="f" stroked="t" coordsize="21600,21600" o:gfxdata="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uyZw0gAA&#10;AAYBAAAPAAAAAAAAAAEAIAAAACIAAABkcnMvZG93bnJldi54bWxQSwECFAAUAAAACACHTuJA7q1Y&#10;7esBAAD4AwAADgAAAAAAAAABACAAAAAhAQAAZHJzL2Uyb0RvYy54bWxQSwUGAAAAAAYABgBZAQAA&#10;fgUAAAAA&#10;">
              <v:fill on="f" focussize="0,0"/>
              <v:stroke weight="1pt" color="#FF0000" joinstyle="round"/>
              <v:imagedata o:title=""/>
              <o:lock v:ext="edit" aspectratio="f"/>
            </v:line>
          </w:pict>
        </mc:Fallback>
      </mc:AlternateContent>
    </w:r>
  </w:p>
  <w:p w14:paraId="231A4747">
    <w:pPr>
      <w:keepNext w:val="0"/>
      <w:keepLines w:val="0"/>
      <w:pageBreakBefore w:val="0"/>
      <w:widowControl w:val="0"/>
      <w:tabs>
        <w:tab w:val="left" w:pos="7920"/>
      </w:tabs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left="0" w:leftChars="0" w:right="0" w:rightChars="0" w:firstLine="0" w:firstLineChars="0"/>
      <w:jc w:val="both"/>
      <w:textAlignment w:val="auto"/>
      <w:outlineLvl w:val="9"/>
      <w:rPr>
        <w:rFonts w:hint="default" w:ascii="仿宋_GB2312" w:hAnsi="微软雅黑" w:eastAsia="仿宋_GB2312" w:cs="仿宋_GB2312"/>
        <w:b w:val="0"/>
        <w:bCs w:val="0"/>
        <w:i w:val="0"/>
        <w:iCs w:val="0"/>
        <w:caps w:val="0"/>
        <w:color w:val="000000"/>
        <w:spacing w:val="0"/>
        <w:kern w:val="0"/>
        <w:sz w:val="32"/>
        <w:szCs w:val="32"/>
        <w:lang w:val="en-US" w:eastAsia="zh-CN" w:bidi="ar"/>
      </w:rPr>
    </w:pPr>
  </w:p>
  <w:p w14:paraId="434349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9571C"/>
    <w:multiLevelType w:val="multilevel"/>
    <w:tmpl w:val="1939571C"/>
    <w:lvl w:ilvl="0" w:tentative="0">
      <w:start w:val="6"/>
      <w:numFmt w:val="chineseCountingThousand"/>
      <w:lvlText w:val="第%1章"/>
      <w:lvlJc w:val="center"/>
      <w:pPr>
        <w:ind w:left="0" w:firstLine="400"/>
      </w:pPr>
      <w:rPr>
        <w:rFonts w:hint="eastAsia"/>
        <w:b w:val="0"/>
        <w:sz w:val="44"/>
        <w:szCs w:val="44"/>
      </w:rPr>
    </w:lvl>
    <w:lvl w:ilvl="1" w:tentative="0">
      <w:start w:val="1"/>
      <w:numFmt w:val="chineseCountingThousand"/>
      <w:pStyle w:val="27"/>
      <w:lvlText w:val="%2、"/>
      <w:lvlJc w:val="left"/>
      <w:pPr>
        <w:tabs>
          <w:tab w:val="left" w:pos="646"/>
        </w:tabs>
        <w:ind w:left="0" w:firstLine="400"/>
      </w:pPr>
      <w:rPr>
        <w:rFonts w:hint="eastAsia"/>
        <w:lang w:val="en-US"/>
      </w:rPr>
    </w:lvl>
    <w:lvl w:ilvl="2" w:tentative="0">
      <w:start w:val="1"/>
      <w:numFmt w:val="chineseCountingThousand"/>
      <w:pStyle w:val="28"/>
      <w:lvlText w:val="(%3)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9"/>
      <w:lvlText w:val="%4."/>
      <w:lvlJc w:val="left"/>
      <w:pPr>
        <w:ind w:left="2577" w:firstLine="40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0" w:firstLine="40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40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40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40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lvl w:ilvl="0" w:tentative="1">
        <w:start w:val="6"/>
        <w:numFmt w:val="none"/>
        <w:lvlText w:val=""/>
        <w:lvlJc w:val="center"/>
        <w:pPr>
          <w:ind w:left="0" w:firstLine="400"/>
        </w:pPr>
        <w:rPr>
          <w:rFonts w:hint="eastAsia"/>
          <w:b w:val="0"/>
          <w:sz w:val="44"/>
          <w:szCs w:val="44"/>
        </w:rPr>
      </w:lvl>
    </w:lvlOverride>
    <w:lvlOverride w:ilvl="1">
      <w:lvl w:ilvl="1" w:tentative="1">
        <w:start w:val="1"/>
        <w:numFmt w:val="chineseCountingThousand"/>
        <w:lvlText w:val="%2、"/>
        <w:lvlJc w:val="left"/>
        <w:pPr>
          <w:tabs>
            <w:tab w:val="left" w:pos="813"/>
          </w:tabs>
          <w:ind w:left="167" w:firstLine="400"/>
        </w:pPr>
        <w:rPr>
          <w:rFonts w:hint="eastAsia"/>
        </w:rPr>
      </w:lvl>
    </w:lvlOverride>
    <w:lvlOverride w:ilvl="2">
      <w:lvl w:ilvl="2" w:tentative="1">
        <w:start w:val="1"/>
        <w:numFmt w:val="chineseCountingThousand"/>
        <w:lvlText w:val="(%3)"/>
        <w:lvlJc w:val="left"/>
        <w:pPr>
          <w:ind w:left="0" w:firstLine="400"/>
        </w:pPr>
        <w:rPr>
          <w:rFonts w:hint="eastAsia"/>
        </w:rPr>
      </w:lvl>
    </w:lvlOverride>
    <w:lvlOverride w:ilvl="3">
      <w:lvl w:ilvl="3" w:tentative="1">
        <w:start w:val="1"/>
        <w:numFmt w:val="chineseCountingThousand"/>
        <w:lvlText w:val="%4是"/>
        <w:lvlJc w:val="left"/>
        <w:pPr>
          <w:ind w:left="0" w:firstLine="420"/>
        </w:pPr>
        <w:rPr>
          <w:rFonts w:hint="eastAsia"/>
          <w:b/>
          <w:bCs w:val="0"/>
        </w:rPr>
      </w:lvl>
    </w:lvlOverride>
    <w:lvlOverride w:ilvl="4">
      <w:lvl w:ilvl="4" w:tentative="1">
        <w:start w:val="1"/>
        <w:numFmt w:val="chineseCountingThousand"/>
        <w:lvlText w:val="第%5条 "/>
        <w:lvlJc w:val="left"/>
        <w:pPr>
          <w:ind w:left="-420" w:firstLine="420"/>
        </w:pPr>
        <w:rPr>
          <w:rFonts w:hint="eastAsia" w:ascii="黑体" w:hAnsi="黑体" w:eastAsia="黑体"/>
          <w:b w:val="0"/>
          <w:bCs w:val="0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0" w:firstLine="40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0" w:firstLine="40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0" w:firstLine="40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0" w:firstLine="4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4"/>
    <w:rsid w:val="00004F86"/>
    <w:rsid w:val="00022F2B"/>
    <w:rsid w:val="00033511"/>
    <w:rsid w:val="00051107"/>
    <w:rsid w:val="00057116"/>
    <w:rsid w:val="00071B25"/>
    <w:rsid w:val="00081732"/>
    <w:rsid w:val="000940B7"/>
    <w:rsid w:val="00095C7D"/>
    <w:rsid w:val="000A233A"/>
    <w:rsid w:val="000A5E31"/>
    <w:rsid w:val="000C225D"/>
    <w:rsid w:val="000C3004"/>
    <w:rsid w:val="00100F2C"/>
    <w:rsid w:val="001134A6"/>
    <w:rsid w:val="001246B0"/>
    <w:rsid w:val="00132CE0"/>
    <w:rsid w:val="0017354B"/>
    <w:rsid w:val="00194013"/>
    <w:rsid w:val="001B5896"/>
    <w:rsid w:val="001E6648"/>
    <w:rsid w:val="00204D33"/>
    <w:rsid w:val="00205DD2"/>
    <w:rsid w:val="00210C37"/>
    <w:rsid w:val="00221362"/>
    <w:rsid w:val="00222C1F"/>
    <w:rsid w:val="002247AB"/>
    <w:rsid w:val="00237B8E"/>
    <w:rsid w:val="00240986"/>
    <w:rsid w:val="002452C6"/>
    <w:rsid w:val="00266940"/>
    <w:rsid w:val="002746FD"/>
    <w:rsid w:val="00277035"/>
    <w:rsid w:val="00277F42"/>
    <w:rsid w:val="00280B2A"/>
    <w:rsid w:val="00281AAE"/>
    <w:rsid w:val="002851DF"/>
    <w:rsid w:val="002B336B"/>
    <w:rsid w:val="002B5899"/>
    <w:rsid w:val="002E6FEA"/>
    <w:rsid w:val="002F7317"/>
    <w:rsid w:val="00303B3E"/>
    <w:rsid w:val="0037637F"/>
    <w:rsid w:val="003B4AA1"/>
    <w:rsid w:val="003C20CB"/>
    <w:rsid w:val="003C2BB8"/>
    <w:rsid w:val="003E5403"/>
    <w:rsid w:val="003E7092"/>
    <w:rsid w:val="00411B7C"/>
    <w:rsid w:val="00421C69"/>
    <w:rsid w:val="00430D9D"/>
    <w:rsid w:val="004318FA"/>
    <w:rsid w:val="00450A57"/>
    <w:rsid w:val="00465909"/>
    <w:rsid w:val="00492449"/>
    <w:rsid w:val="00492631"/>
    <w:rsid w:val="004B45A8"/>
    <w:rsid w:val="004E0D8D"/>
    <w:rsid w:val="004E185C"/>
    <w:rsid w:val="004F3224"/>
    <w:rsid w:val="00501757"/>
    <w:rsid w:val="0052101D"/>
    <w:rsid w:val="005214D2"/>
    <w:rsid w:val="005261B7"/>
    <w:rsid w:val="00546068"/>
    <w:rsid w:val="005510DE"/>
    <w:rsid w:val="00555C9F"/>
    <w:rsid w:val="00556452"/>
    <w:rsid w:val="005668B1"/>
    <w:rsid w:val="00587C0D"/>
    <w:rsid w:val="00597093"/>
    <w:rsid w:val="005B79B1"/>
    <w:rsid w:val="005C12B6"/>
    <w:rsid w:val="005D5A58"/>
    <w:rsid w:val="005E1A0D"/>
    <w:rsid w:val="005E3490"/>
    <w:rsid w:val="005E5E21"/>
    <w:rsid w:val="005F4129"/>
    <w:rsid w:val="005F60B9"/>
    <w:rsid w:val="00603883"/>
    <w:rsid w:val="00631247"/>
    <w:rsid w:val="00662DBB"/>
    <w:rsid w:val="00666BEC"/>
    <w:rsid w:val="00666F32"/>
    <w:rsid w:val="00672CBF"/>
    <w:rsid w:val="00682290"/>
    <w:rsid w:val="00692931"/>
    <w:rsid w:val="006A5084"/>
    <w:rsid w:val="006D3538"/>
    <w:rsid w:val="006E1923"/>
    <w:rsid w:val="006F20DE"/>
    <w:rsid w:val="00703C9E"/>
    <w:rsid w:val="007112D1"/>
    <w:rsid w:val="007128D4"/>
    <w:rsid w:val="00715DB5"/>
    <w:rsid w:val="00716C63"/>
    <w:rsid w:val="00716ED8"/>
    <w:rsid w:val="007314D0"/>
    <w:rsid w:val="00734BD7"/>
    <w:rsid w:val="00736686"/>
    <w:rsid w:val="007371A5"/>
    <w:rsid w:val="00745DE4"/>
    <w:rsid w:val="007750A6"/>
    <w:rsid w:val="00775EBA"/>
    <w:rsid w:val="00782C41"/>
    <w:rsid w:val="00784837"/>
    <w:rsid w:val="007A5EF3"/>
    <w:rsid w:val="007C2B2F"/>
    <w:rsid w:val="007C772E"/>
    <w:rsid w:val="007D7EF3"/>
    <w:rsid w:val="007E6011"/>
    <w:rsid w:val="007F44E6"/>
    <w:rsid w:val="00803FE8"/>
    <w:rsid w:val="00807174"/>
    <w:rsid w:val="00830642"/>
    <w:rsid w:val="00835DB2"/>
    <w:rsid w:val="00852C03"/>
    <w:rsid w:val="00880E64"/>
    <w:rsid w:val="00890607"/>
    <w:rsid w:val="008938F5"/>
    <w:rsid w:val="00896A14"/>
    <w:rsid w:val="008B5ACF"/>
    <w:rsid w:val="008F1299"/>
    <w:rsid w:val="00901F3D"/>
    <w:rsid w:val="00905978"/>
    <w:rsid w:val="00944DC1"/>
    <w:rsid w:val="0095415B"/>
    <w:rsid w:val="009758C5"/>
    <w:rsid w:val="009A0961"/>
    <w:rsid w:val="009A597D"/>
    <w:rsid w:val="009B6A54"/>
    <w:rsid w:val="009C4772"/>
    <w:rsid w:val="009D7675"/>
    <w:rsid w:val="009E64D5"/>
    <w:rsid w:val="009E654F"/>
    <w:rsid w:val="009F1B0E"/>
    <w:rsid w:val="009F6C14"/>
    <w:rsid w:val="00A10B44"/>
    <w:rsid w:val="00A27F6E"/>
    <w:rsid w:val="00A56EFF"/>
    <w:rsid w:val="00A75EE6"/>
    <w:rsid w:val="00A761F7"/>
    <w:rsid w:val="00A81B3B"/>
    <w:rsid w:val="00A96919"/>
    <w:rsid w:val="00AB0975"/>
    <w:rsid w:val="00AB2A51"/>
    <w:rsid w:val="00AC59D3"/>
    <w:rsid w:val="00AD5D64"/>
    <w:rsid w:val="00AF13A7"/>
    <w:rsid w:val="00B00E04"/>
    <w:rsid w:val="00B07653"/>
    <w:rsid w:val="00B3282E"/>
    <w:rsid w:val="00B43A24"/>
    <w:rsid w:val="00B66688"/>
    <w:rsid w:val="00BA2C90"/>
    <w:rsid w:val="00BC1101"/>
    <w:rsid w:val="00BC4AC5"/>
    <w:rsid w:val="00BE1512"/>
    <w:rsid w:val="00BF5B20"/>
    <w:rsid w:val="00BF67FD"/>
    <w:rsid w:val="00C15846"/>
    <w:rsid w:val="00C26F17"/>
    <w:rsid w:val="00C3540A"/>
    <w:rsid w:val="00C42693"/>
    <w:rsid w:val="00C4545B"/>
    <w:rsid w:val="00C56BDA"/>
    <w:rsid w:val="00C670B0"/>
    <w:rsid w:val="00C74B41"/>
    <w:rsid w:val="00C9458D"/>
    <w:rsid w:val="00CC1094"/>
    <w:rsid w:val="00CD2EA9"/>
    <w:rsid w:val="00CF1A04"/>
    <w:rsid w:val="00CF251F"/>
    <w:rsid w:val="00D01ACB"/>
    <w:rsid w:val="00D07952"/>
    <w:rsid w:val="00D14685"/>
    <w:rsid w:val="00D60859"/>
    <w:rsid w:val="00D90AF9"/>
    <w:rsid w:val="00DD66B3"/>
    <w:rsid w:val="00DE1AAC"/>
    <w:rsid w:val="00E11A7F"/>
    <w:rsid w:val="00E1435E"/>
    <w:rsid w:val="00E453EB"/>
    <w:rsid w:val="00E50BF4"/>
    <w:rsid w:val="00E77859"/>
    <w:rsid w:val="00E80128"/>
    <w:rsid w:val="00E91A60"/>
    <w:rsid w:val="00EA5C8D"/>
    <w:rsid w:val="00EB6168"/>
    <w:rsid w:val="00EC6AEA"/>
    <w:rsid w:val="00ED29CD"/>
    <w:rsid w:val="00ED75AD"/>
    <w:rsid w:val="00EE78AB"/>
    <w:rsid w:val="00F03074"/>
    <w:rsid w:val="00F07CFC"/>
    <w:rsid w:val="00F222D8"/>
    <w:rsid w:val="00F35B5C"/>
    <w:rsid w:val="00F40B0D"/>
    <w:rsid w:val="00F50249"/>
    <w:rsid w:val="00F51F80"/>
    <w:rsid w:val="00F52751"/>
    <w:rsid w:val="00F67E6B"/>
    <w:rsid w:val="00F71805"/>
    <w:rsid w:val="00F737A8"/>
    <w:rsid w:val="00F81457"/>
    <w:rsid w:val="00FA2E82"/>
    <w:rsid w:val="00FA36E4"/>
    <w:rsid w:val="00FE01C1"/>
    <w:rsid w:val="00FF7386"/>
    <w:rsid w:val="051E6A56"/>
    <w:rsid w:val="0DDE3227"/>
    <w:rsid w:val="106543DC"/>
    <w:rsid w:val="164C4F29"/>
    <w:rsid w:val="17A252C5"/>
    <w:rsid w:val="184E650E"/>
    <w:rsid w:val="1D73355D"/>
    <w:rsid w:val="2A790107"/>
    <w:rsid w:val="2C62070F"/>
    <w:rsid w:val="300A74EB"/>
    <w:rsid w:val="310E1FCC"/>
    <w:rsid w:val="33977850"/>
    <w:rsid w:val="3D6B1B3C"/>
    <w:rsid w:val="41782F9E"/>
    <w:rsid w:val="4B235427"/>
    <w:rsid w:val="51D15E9D"/>
    <w:rsid w:val="522E717A"/>
    <w:rsid w:val="55B1434A"/>
    <w:rsid w:val="5CA42CAA"/>
    <w:rsid w:val="5D822635"/>
    <w:rsid w:val="6CD20B56"/>
    <w:rsid w:val="6D660481"/>
    <w:rsid w:val="718E5E60"/>
    <w:rsid w:val="7241785F"/>
    <w:rsid w:val="776856A3"/>
    <w:rsid w:val="79817A0B"/>
    <w:rsid w:val="7B103608"/>
    <w:rsid w:val="7C232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3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仿宋_GB2312" w:eastAsia="仿宋_GB2312"/>
      <w:sz w:val="32"/>
      <w:szCs w:val="32"/>
    </w:rPr>
  </w:style>
  <w:style w:type="paragraph" w:styleId="5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2"/>
      <w:szCs w:val="32"/>
    </w:rPr>
  </w:style>
  <w:style w:type="paragraph" w:styleId="6">
    <w:name w:val="Body Text"/>
    <w:basedOn w:val="1"/>
    <w:link w:val="36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firstLine="645"/>
    </w:pPr>
    <w:rPr>
      <w:rFonts w:eastAsia="仿宋_GB2312"/>
      <w:kern w:val="0"/>
      <w:sz w:val="3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qFormat/>
    <w:uiPriority w:val="0"/>
    <w:pPr>
      <w:spacing w:after="120"/>
      <w:ind w:left="200" w:leftChars="200"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paragraph" w:customStyle="1" w:styleId="20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reader-word-layer reader-word-s2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reader-word-layer reader-word-s2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批注框文本 Char"/>
    <w:link w:val="9"/>
    <w:qFormat/>
    <w:uiPriority w:val="0"/>
    <w:rPr>
      <w:kern w:val="2"/>
      <w:sz w:val="18"/>
      <w:szCs w:val="18"/>
    </w:rPr>
  </w:style>
  <w:style w:type="paragraph" w:customStyle="1" w:styleId="27">
    <w:name w:val="大标题"/>
    <w:basedOn w:val="3"/>
    <w:link w:val="39"/>
    <w:qFormat/>
    <w:uiPriority w:val="0"/>
    <w:pPr>
      <w:numPr>
        <w:ilvl w:val="1"/>
        <w:numId w:val="1"/>
      </w:numPr>
      <w:snapToGrid w:val="0"/>
      <w:spacing w:before="0" w:after="0" w:line="560" w:lineRule="exact"/>
      <w:outlineLvl w:val="0"/>
    </w:pPr>
    <w:rPr>
      <w:rFonts w:ascii="黑体" w:hAnsi="黑体" w:eastAsia="黑体"/>
      <w:b w:val="0"/>
      <w:bCs w:val="0"/>
    </w:rPr>
  </w:style>
  <w:style w:type="paragraph" w:customStyle="1" w:styleId="28">
    <w:name w:val="二标题"/>
    <w:basedOn w:val="6"/>
    <w:qFormat/>
    <w:uiPriority w:val="0"/>
    <w:pPr>
      <w:numPr>
        <w:ilvl w:val="2"/>
        <w:numId w:val="1"/>
      </w:numPr>
      <w:tabs>
        <w:tab w:val="left" w:pos="0"/>
      </w:tabs>
      <w:spacing w:after="0" w:line="560" w:lineRule="exact"/>
    </w:pPr>
    <w:rPr>
      <w:rFonts w:ascii="仿宋_GB2312" w:hAnsi="Calibri" w:eastAsia="仿宋_GB2312"/>
      <w:sz w:val="32"/>
      <w:szCs w:val="32"/>
    </w:rPr>
  </w:style>
  <w:style w:type="paragraph" w:customStyle="1" w:styleId="29">
    <w:name w:val="三标题"/>
    <w:basedOn w:val="6"/>
    <w:link w:val="30"/>
    <w:qFormat/>
    <w:uiPriority w:val="0"/>
    <w:pPr>
      <w:numPr>
        <w:ilvl w:val="3"/>
        <w:numId w:val="1"/>
      </w:numPr>
      <w:tabs>
        <w:tab w:val="left" w:pos="0"/>
      </w:tabs>
      <w:spacing w:after="0" w:line="560" w:lineRule="exact"/>
    </w:pPr>
    <w:rPr>
      <w:rFonts w:ascii="仿宋_GB2312" w:hAnsi="Calibri" w:eastAsia="仿宋_GB2312"/>
      <w:sz w:val="32"/>
      <w:szCs w:val="32"/>
    </w:rPr>
  </w:style>
  <w:style w:type="character" w:customStyle="1" w:styleId="30">
    <w:name w:val="三标题 Char"/>
    <w:link w:val="29"/>
    <w:qFormat/>
    <w:uiPriority w:val="0"/>
    <w:rPr>
      <w:rFonts w:ascii="仿宋_GB2312" w:hAnsi="Calibri" w:eastAsia="仿宋_GB2312"/>
      <w:kern w:val="2"/>
      <w:sz w:val="32"/>
      <w:szCs w:val="32"/>
    </w:rPr>
  </w:style>
  <w:style w:type="paragraph" w:customStyle="1" w:styleId="31">
    <w:name w:val="公文正文"/>
    <w:basedOn w:val="28"/>
    <w:link w:val="32"/>
    <w:qFormat/>
    <w:uiPriority w:val="0"/>
    <w:pPr>
      <w:numPr>
        <w:ilvl w:val="0"/>
        <w:numId w:val="0"/>
      </w:numPr>
      <w:ind w:firstLine="640" w:firstLineChars="200"/>
    </w:pPr>
  </w:style>
  <w:style w:type="character" w:customStyle="1" w:styleId="32">
    <w:name w:val="公文正文 Char"/>
    <w:link w:val="31"/>
    <w:qFormat/>
    <w:uiPriority w:val="0"/>
    <w:rPr>
      <w:rFonts w:ascii="仿宋_GB2312" w:hAnsi="Calibri" w:eastAsia="仿宋_GB2312"/>
      <w:kern w:val="2"/>
      <w:sz w:val="32"/>
      <w:szCs w:val="32"/>
    </w:rPr>
  </w:style>
  <w:style w:type="paragraph" w:customStyle="1" w:styleId="33">
    <w:name w:val="题目"/>
    <w:basedOn w:val="1"/>
    <w:link w:val="34"/>
    <w:qFormat/>
    <w:uiPriority w:val="0"/>
    <w:pPr>
      <w:jc w:val="center"/>
    </w:pPr>
    <w:rPr>
      <w:rFonts w:ascii="方正小标宋简体" w:hAnsi="Calibri" w:eastAsia="方正小标宋简体"/>
      <w:sz w:val="44"/>
      <w:szCs w:val="44"/>
    </w:rPr>
  </w:style>
  <w:style w:type="character" w:customStyle="1" w:styleId="34">
    <w:name w:val="题目 Char"/>
    <w:link w:val="33"/>
    <w:qFormat/>
    <w:uiPriority w:val="0"/>
    <w:rPr>
      <w:rFonts w:ascii="方正小标宋简体" w:hAnsi="Calibri" w:eastAsia="方正小标宋简体"/>
      <w:kern w:val="2"/>
      <w:sz w:val="44"/>
      <w:szCs w:val="44"/>
    </w:rPr>
  </w:style>
  <w:style w:type="character" w:customStyle="1" w:styleId="35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6">
    <w:name w:val="正文文本 字符"/>
    <w:link w:val="6"/>
    <w:qFormat/>
    <w:uiPriority w:val="0"/>
    <w:rPr>
      <w:kern w:val="2"/>
      <w:sz w:val="21"/>
      <w:szCs w:val="24"/>
    </w:rPr>
  </w:style>
  <w:style w:type="character" w:customStyle="1" w:styleId="37">
    <w:name w:val="NormalCharacter"/>
    <w:semiHidden/>
    <w:qFormat/>
    <w:uiPriority w:val="0"/>
  </w:style>
  <w:style w:type="character" w:customStyle="1" w:styleId="38">
    <w:name w:val="页脚 字符1"/>
    <w:link w:val="10"/>
    <w:qFormat/>
    <w:uiPriority w:val="0"/>
    <w:rPr>
      <w:kern w:val="2"/>
      <w:sz w:val="18"/>
      <w:szCs w:val="18"/>
    </w:rPr>
  </w:style>
  <w:style w:type="character" w:customStyle="1" w:styleId="39">
    <w:name w:val="大标题 Char"/>
    <w:link w:val="27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40">
    <w:name w:val="fontstyle01"/>
    <w:qFormat/>
    <w:uiPriority w:val="0"/>
    <w:rPr>
      <w:rFonts w:hint="eastAsia" w:ascii="SimSun-ExtB" w:hAnsi="SimSun-ExtB" w:eastAsia="SimSun-ExtB"/>
      <w:color w:val="000000"/>
      <w:sz w:val="30"/>
      <w:szCs w:val="30"/>
    </w:rPr>
  </w:style>
  <w:style w:type="character" w:customStyle="1" w:styleId="41">
    <w:name w:val="fontstyle11"/>
    <w:qFormat/>
    <w:uiPriority w:val="0"/>
    <w:rPr>
      <w:rFonts w:hint="eastAsia" w:ascii="宋体" w:hAnsi="宋体" w:eastAsia="宋体"/>
      <w:color w:val="000000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a1603f54-c94b-47d3-b3bf-ce7a8c68ef44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68988604</paraID>
      <start>170</start>
      <end>171</end>
      <status>modified</status>
      <modifiedWord>－</modifiedWord>
      <trackRevisions>false</trackRevisions>
    </reviewItem>
    <reviewItem>
      <errorID>248a05e0-53a9-4e22-855e-74d6e42ae6eb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68988604</paraID>
      <start>175</start>
      <end>176</end>
      <status>modified</status>
      <modifiedWord>－</modifiedWord>
      <trackRevisions>false</trackRevisions>
    </reviewItem>
    <reviewItem>
      <errorID>1db86b55-e5b3-40f1-ad7c-56ed507e2280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68988604</paraID>
      <start>181</start>
      <end>182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6bbd3-6de3-4fb5-89eb-6108dfd88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1876</Words>
  <Characters>2027</Characters>
  <Lines>5</Lines>
  <Paragraphs>1</Paragraphs>
  <TotalTime>0</TotalTime>
  <ScaleCrop>false</ScaleCrop>
  <LinksUpToDate>false</LinksUpToDate>
  <CharactersWithSpaces>2061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2024-11-21T07:20:00Z</dcterms:created>
  <dc:creator>lij</dc:creator>
  <cp:lastModifiedBy>刘秀才</cp:lastModifiedBy>
  <cp:lastPrinted>2026-07-10T00:51:12Z</cp:lastPrinted>
  <dcterms:modified xsi:type="dcterms:W3CDTF">2026-07-10T01:04:22Z</dcterms:modified>
  <dc:title>简报信息员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eyJoZGlkIjoiOWRkMGRlNmQxMTAzM2IzNmI1MTgzMDRiZDkzZGNjZGIiLCJ1c2VySWQiOiIyNTI4NTIzNjgifQ==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D33C5214737A48B893ED3BF0C56ABEAD_13</vt:lpwstr>
  </property>
</Properties>
</file>